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7795"/>
      </w:tblGrid>
      <w:tr w:rsidR="00142DCC" w:rsidRPr="00142DCC" w:rsidTr="00C9441D">
        <w:trPr>
          <w:trHeight w:hRule="exact" w:val="277"/>
        </w:trPr>
        <w:tc>
          <w:tcPr>
            <w:tcW w:w="1022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42DCC" w:rsidRPr="00142DCC" w:rsidRDefault="00142DCC" w:rsidP="00C94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D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142DCC" w:rsidRPr="00142DCC" w:rsidTr="00C9441D">
        <w:trPr>
          <w:gridAfter w:val="1"/>
          <w:wAfter w:w="8540" w:type="dxa"/>
          <w:trHeight w:hRule="exact" w:val="138"/>
        </w:trPr>
        <w:tc>
          <w:tcPr>
            <w:tcW w:w="1674" w:type="dxa"/>
          </w:tcPr>
          <w:p w:rsidR="00142DCC" w:rsidRPr="00142DCC" w:rsidRDefault="00142DCC" w:rsidP="00C9441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DCC" w:rsidRPr="00142DCC" w:rsidTr="00C9441D">
        <w:trPr>
          <w:trHeight w:hRule="exact" w:val="1250"/>
        </w:trPr>
        <w:tc>
          <w:tcPr>
            <w:tcW w:w="1022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42DCC" w:rsidRPr="00142DCC" w:rsidRDefault="00142DCC" w:rsidP="00C94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DC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</w:t>
            </w:r>
          </w:p>
          <w:p w:rsidR="00142DCC" w:rsidRPr="00142DCC" w:rsidRDefault="00142DCC" w:rsidP="00C94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DC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«ДОНСКОЙ ГОСУДАРСТВЕННЫЙ ТЕХНИЧЕСКИЙ УНИВЕРСИТЕТ»</w:t>
            </w:r>
          </w:p>
          <w:p w:rsidR="00142DCC" w:rsidRPr="00142DCC" w:rsidRDefault="00142DCC" w:rsidP="00C94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DC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(ДГТУ)</w:t>
            </w:r>
          </w:p>
        </w:tc>
      </w:tr>
    </w:tbl>
    <w:p w:rsidR="00142DCC" w:rsidRPr="00142DCC" w:rsidRDefault="00142DCC" w:rsidP="00142DC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2DCC" w:rsidRPr="00142DCC" w:rsidRDefault="00142DCC" w:rsidP="00142DC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2DCC" w:rsidRPr="00142DCC" w:rsidRDefault="00142DCC" w:rsidP="00142DC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2DCC" w:rsidRPr="00142DCC" w:rsidRDefault="00142DCC" w:rsidP="00142DCC">
      <w:pPr>
        <w:pStyle w:val="1"/>
        <w:spacing w:before="72" w:line="256" w:lineRule="auto"/>
        <w:ind w:left="1095" w:right="1059"/>
      </w:pPr>
    </w:p>
    <w:p w:rsidR="00142DCC" w:rsidRPr="00142DCC" w:rsidRDefault="00142DCC" w:rsidP="00142DCC">
      <w:pPr>
        <w:pStyle w:val="1"/>
        <w:spacing w:before="72" w:line="256" w:lineRule="auto"/>
        <w:ind w:left="1095" w:right="1059"/>
      </w:pPr>
    </w:p>
    <w:p w:rsidR="00142DCC" w:rsidRPr="00142DCC" w:rsidRDefault="00142DCC" w:rsidP="00142DCC">
      <w:pPr>
        <w:pStyle w:val="1"/>
        <w:spacing w:before="72" w:line="256" w:lineRule="auto"/>
        <w:ind w:left="1095" w:right="1059"/>
      </w:pPr>
    </w:p>
    <w:p w:rsidR="00142DCC" w:rsidRPr="00142DCC" w:rsidRDefault="00142DCC" w:rsidP="00142DCC">
      <w:pPr>
        <w:pStyle w:val="1"/>
        <w:spacing w:before="72" w:line="256" w:lineRule="auto"/>
        <w:ind w:left="1095" w:right="1059"/>
      </w:pPr>
    </w:p>
    <w:p w:rsidR="00142DCC" w:rsidRPr="00142DCC" w:rsidRDefault="00142DCC" w:rsidP="00142DCC">
      <w:pPr>
        <w:pStyle w:val="1"/>
        <w:spacing w:before="72" w:line="256" w:lineRule="auto"/>
        <w:ind w:left="1095" w:right="1059"/>
      </w:pPr>
    </w:p>
    <w:p w:rsidR="00142DCC" w:rsidRPr="00142DCC" w:rsidRDefault="00142DCC" w:rsidP="00142DCC">
      <w:pPr>
        <w:pStyle w:val="1"/>
        <w:spacing w:before="72" w:line="256" w:lineRule="auto"/>
        <w:ind w:left="1095" w:right="1059"/>
      </w:pPr>
      <w:r>
        <w:t>КРАТКИЙ КУРС ЛЕКЦИЙ</w:t>
      </w:r>
      <w:r w:rsidRPr="00142DCC">
        <w:t xml:space="preserve"> ДЛЯ ОБУЧАЮЩИХСЯ ПО  </w:t>
      </w:r>
      <w:r w:rsidRPr="00142DCC">
        <w:rPr>
          <w:spacing w:val="-67"/>
        </w:rPr>
        <w:t xml:space="preserve">     </w:t>
      </w:r>
      <w:r w:rsidRPr="00142DCC">
        <w:t>ОСВОЕНИЮ</w:t>
      </w:r>
      <w:r w:rsidRPr="00142DCC">
        <w:rPr>
          <w:spacing w:val="-1"/>
        </w:rPr>
        <w:t xml:space="preserve"> </w:t>
      </w:r>
      <w:r w:rsidRPr="00142DCC">
        <w:t>ДИСЦИПЛИНЫ</w:t>
      </w:r>
    </w:p>
    <w:p w:rsidR="00142DCC" w:rsidRPr="00142DCC" w:rsidRDefault="00142DCC" w:rsidP="00142DCC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DCC">
        <w:rPr>
          <w:rFonts w:ascii="Times New Roman" w:hAnsi="Times New Roman" w:cs="Times New Roman"/>
          <w:b/>
          <w:sz w:val="28"/>
          <w:szCs w:val="28"/>
        </w:rPr>
        <w:t>«Адаптивная физическая культура и спорт»</w:t>
      </w:r>
    </w:p>
    <w:p w:rsidR="00142DCC" w:rsidRPr="00142DCC" w:rsidRDefault="00142DCC" w:rsidP="00142DCC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DCC" w:rsidRPr="00142DCC" w:rsidRDefault="00142DCC" w:rsidP="00142DCC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DCC" w:rsidRPr="00142DCC" w:rsidRDefault="00142DCC" w:rsidP="00142DCC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DCC" w:rsidRPr="00142DCC" w:rsidRDefault="00142DCC" w:rsidP="00142DCC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DCC" w:rsidRPr="00142DCC" w:rsidRDefault="00142DCC" w:rsidP="00142DCC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DCC" w:rsidRPr="00142DCC" w:rsidRDefault="00142DCC" w:rsidP="00142DCC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DCC" w:rsidRPr="00142DCC" w:rsidRDefault="00142DCC" w:rsidP="00142DCC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DCC" w:rsidRPr="00142DCC" w:rsidRDefault="00142DCC" w:rsidP="00142DCC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DCC" w:rsidRPr="00142DCC" w:rsidRDefault="00142DCC" w:rsidP="00142DCC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DCC" w:rsidRPr="00142DCC" w:rsidRDefault="00142DCC" w:rsidP="00142DCC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DCC" w:rsidRPr="00142DCC" w:rsidRDefault="00142DCC" w:rsidP="00142DCC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DCC" w:rsidRPr="00142DCC" w:rsidRDefault="00142DCC" w:rsidP="00142DCC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DCC" w:rsidRPr="00142DCC" w:rsidRDefault="00142DCC" w:rsidP="00142DCC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DCC" w:rsidRPr="00142DCC" w:rsidRDefault="00142DCC" w:rsidP="00142DCC">
      <w:pPr>
        <w:spacing w:before="166"/>
        <w:ind w:left="33"/>
        <w:jc w:val="center"/>
        <w:rPr>
          <w:rFonts w:ascii="Times New Roman" w:hAnsi="Times New Roman" w:cs="Times New Roman"/>
          <w:sz w:val="28"/>
          <w:szCs w:val="28"/>
        </w:rPr>
      </w:pPr>
      <w:r w:rsidRPr="00142DCC">
        <w:rPr>
          <w:rFonts w:ascii="Times New Roman" w:hAnsi="Times New Roman" w:cs="Times New Roman"/>
          <w:sz w:val="28"/>
          <w:szCs w:val="28"/>
        </w:rPr>
        <w:t>Ростов-на –Дону</w:t>
      </w:r>
    </w:p>
    <w:p w:rsidR="00142DCC" w:rsidRPr="001703B7" w:rsidRDefault="00142DCC" w:rsidP="00142DCC">
      <w:pPr>
        <w:spacing w:before="166"/>
        <w:ind w:left="33"/>
        <w:jc w:val="center"/>
        <w:rPr>
          <w:sz w:val="28"/>
        </w:rPr>
      </w:pPr>
      <w:r w:rsidRPr="00142DCC">
        <w:rPr>
          <w:rFonts w:ascii="Times New Roman" w:hAnsi="Times New Roman" w:cs="Times New Roman"/>
          <w:sz w:val="28"/>
          <w:szCs w:val="28"/>
        </w:rPr>
        <w:t>2022</w:t>
      </w:r>
    </w:p>
    <w:p w:rsidR="003D640B" w:rsidRPr="00836CD4" w:rsidRDefault="000F29A8" w:rsidP="00836CD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 1.</w:t>
      </w:r>
      <w:r w:rsidR="007E4B34" w:rsidRPr="00836CD4">
        <w:rPr>
          <w:rFonts w:ascii="Times New Roman" w:hAnsi="Times New Roman" w:cs="Times New Roman"/>
          <w:sz w:val="28"/>
          <w:szCs w:val="28"/>
        </w:rPr>
        <w:t xml:space="preserve">   Предмет «Адаптивная физическая культура» как наука. Место «Адаптивной физической культуры» в системе наук о человеке. Основные понятия и термины адаптивной физической культуры.                                       </w:t>
      </w:r>
    </w:p>
    <w:p w:rsidR="007E4B34" w:rsidRPr="00836CD4" w:rsidRDefault="007E4B34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CD4">
        <w:rPr>
          <w:rFonts w:ascii="Times New Roman" w:hAnsi="Times New Roman" w:cs="Times New Roman"/>
          <w:sz w:val="28"/>
          <w:szCs w:val="28"/>
        </w:rPr>
        <w:t xml:space="preserve">Культура — это творение человека, то, что не создано в таком виде </w:t>
      </w:r>
      <w:r w:rsidR="003D640B" w:rsidRPr="00836CD4">
        <w:rPr>
          <w:rFonts w:ascii="Times New Roman" w:hAnsi="Times New Roman" w:cs="Times New Roman"/>
          <w:sz w:val="28"/>
          <w:szCs w:val="28"/>
        </w:rPr>
        <w:t>природой; Культура</w:t>
      </w:r>
      <w:r w:rsidRPr="00836CD4">
        <w:rPr>
          <w:rFonts w:ascii="Times New Roman" w:hAnsi="Times New Roman" w:cs="Times New Roman"/>
          <w:sz w:val="28"/>
          <w:szCs w:val="28"/>
        </w:rPr>
        <w:t xml:space="preserve"> — это мера и способ развития </w:t>
      </w:r>
      <w:r w:rsidR="003D640B" w:rsidRPr="00836CD4">
        <w:rPr>
          <w:rFonts w:ascii="Times New Roman" w:hAnsi="Times New Roman" w:cs="Times New Roman"/>
          <w:sz w:val="28"/>
          <w:szCs w:val="28"/>
        </w:rPr>
        <w:t>человека; Культура</w:t>
      </w:r>
      <w:r w:rsidRPr="00836CD4">
        <w:rPr>
          <w:rFonts w:ascii="Times New Roman" w:hAnsi="Times New Roman" w:cs="Times New Roman"/>
          <w:sz w:val="28"/>
          <w:szCs w:val="28"/>
        </w:rPr>
        <w:t xml:space="preserve"> — это качественная характеристика деятельности человека и </w:t>
      </w:r>
      <w:r w:rsidR="003D640B" w:rsidRPr="00836CD4">
        <w:rPr>
          <w:rFonts w:ascii="Times New Roman" w:hAnsi="Times New Roman" w:cs="Times New Roman"/>
          <w:sz w:val="28"/>
          <w:szCs w:val="28"/>
        </w:rPr>
        <w:t>общества; Культура</w:t>
      </w:r>
      <w:r w:rsidRPr="00836CD4">
        <w:rPr>
          <w:rFonts w:ascii="Times New Roman" w:hAnsi="Times New Roman" w:cs="Times New Roman"/>
          <w:sz w:val="28"/>
          <w:szCs w:val="28"/>
        </w:rPr>
        <w:t xml:space="preserve"> - это процесс и результат хранения, освоения, развития и распространения материальных и духовных ценностей. Физическая культура — это вид культуры человека и общества. Это деятельность и ее социальные и индивидуально значимые результаты по созданию всесторонней готовности человека к жизни, оптимизации его со стояния и развития; это специфический процесс и результат человеческой деятельности, а также средства и способы совершенствования и гармонизации всех сторон и свойств индивида (физических, интеллектуальных, эмоционально-волевых, эстетических, этических и др.) с помощью физических упражнений, естественно-средовых и гигиенических факторов. Адаптивная физическая культура (АФК) — это вид (область) физической культуры человека с отклонениями в состоянии здоровья, включая инвалида, и общества. Это деятельность и ее социально и индивидуально значимые результаты но созданию всесторонней готовности человека с отклонениями в состоянии здоровья, включая инвалида, к жизни; оптимизации его состояния и развития в процессе комплексной реабилитации и социальной интеграции; это специфический процесс и результат человеческой деятельности, а также средства и способы совершенствования и гармонизации всех сторон и свойств индивида с отклонениями в состоянии здоровья (физических, интеллектуальных, эмоц</w:t>
      </w:r>
      <w:r w:rsidR="003D640B" w:rsidRPr="00836CD4">
        <w:rPr>
          <w:rFonts w:ascii="Times New Roman" w:hAnsi="Times New Roman" w:cs="Times New Roman"/>
          <w:sz w:val="28"/>
          <w:szCs w:val="28"/>
        </w:rPr>
        <w:t>ионально-</w:t>
      </w:r>
      <w:r w:rsidRPr="00836CD4">
        <w:rPr>
          <w:rFonts w:ascii="Times New Roman" w:hAnsi="Times New Roman" w:cs="Times New Roman"/>
          <w:sz w:val="28"/>
          <w:szCs w:val="28"/>
        </w:rPr>
        <w:t>вол</w:t>
      </w:r>
      <w:r w:rsidR="003D640B" w:rsidRPr="00836CD4">
        <w:rPr>
          <w:rFonts w:ascii="Times New Roman" w:hAnsi="Times New Roman" w:cs="Times New Roman"/>
          <w:sz w:val="28"/>
          <w:szCs w:val="28"/>
        </w:rPr>
        <w:t>евых</w:t>
      </w:r>
      <w:r w:rsidRPr="00836CD4">
        <w:rPr>
          <w:rFonts w:ascii="Times New Roman" w:hAnsi="Times New Roman" w:cs="Times New Roman"/>
          <w:sz w:val="28"/>
          <w:szCs w:val="28"/>
        </w:rPr>
        <w:t>, эстетических, этических и др.) с помощью физических упражнений, естественно-средов</w:t>
      </w:r>
      <w:r w:rsidR="003D640B" w:rsidRPr="00836CD4">
        <w:rPr>
          <w:rFonts w:ascii="Times New Roman" w:hAnsi="Times New Roman" w:cs="Times New Roman"/>
          <w:sz w:val="28"/>
          <w:szCs w:val="28"/>
        </w:rPr>
        <w:t>ы</w:t>
      </w:r>
      <w:r w:rsidRPr="00836CD4">
        <w:rPr>
          <w:rFonts w:ascii="Times New Roman" w:hAnsi="Times New Roman" w:cs="Times New Roman"/>
          <w:sz w:val="28"/>
          <w:szCs w:val="28"/>
        </w:rPr>
        <w:t xml:space="preserve">х и гигиенических факторов. Реабилитация – комплекс медицинских, педагогических и социальных мероприятий, направленных на восстановление (или компенсацию) нарушенных функций организма, а также социальных функций и трудоспособности больных и инвалидов. </w:t>
      </w:r>
    </w:p>
    <w:p w:rsidR="007E4B34" w:rsidRPr="00836CD4" w:rsidRDefault="000F29A8" w:rsidP="00836CD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 2</w:t>
      </w:r>
      <w:r w:rsidR="00836CD4" w:rsidRPr="00836CD4">
        <w:rPr>
          <w:rFonts w:ascii="Times New Roman" w:hAnsi="Times New Roman" w:cs="Times New Roman"/>
          <w:sz w:val="28"/>
          <w:szCs w:val="28"/>
        </w:rPr>
        <w:t>.</w:t>
      </w:r>
      <w:r w:rsidR="003D640B" w:rsidRPr="00836CD4">
        <w:rPr>
          <w:rFonts w:ascii="Times New Roman" w:hAnsi="Times New Roman" w:cs="Times New Roman"/>
          <w:sz w:val="28"/>
          <w:szCs w:val="28"/>
        </w:rPr>
        <w:t xml:space="preserve">  </w:t>
      </w:r>
      <w:r w:rsidR="007E4B34" w:rsidRPr="00836CD4">
        <w:rPr>
          <w:rFonts w:ascii="Times New Roman" w:hAnsi="Times New Roman" w:cs="Times New Roman"/>
          <w:sz w:val="28"/>
          <w:szCs w:val="28"/>
        </w:rPr>
        <w:t xml:space="preserve">Социальная интеграция, которая понимается, во-первых, в статическом плане как некоторое состояние достигнутого и зафиксированного положения инвалида в обществе и, во-вторых, применительно к отдельно взятому инвалиду (т.е. только в индивидуальной плоскости). Адаптивное физическое воспитание (образование) – компонент (вид) АФК, удовлетворяющий потребности индивида с отклонениями в состоянии здоровья в его подготовке к жизни, бытовой и трудовой деятельности; в формировании положительного и активного отношения к АФК. Адаптивный спорт – компонент (вид) АФК, удовлетворяющий потребности личности в самоактуализации, в максимально возможной самореализации своих способностей, сопоставлении их со способностями других людей; потребности в коммуникативной деятельности и социализации. Адаптивная двигательная реакция – компонент (вид) АФК, позволяющий удовлетворить потребности человека с отклонениями в состоянии здоровья (включая инвалида) в отдыхе, развлечении, интересном проведении досуга, смене вида деятельности, получении удовольствия, в общении. Адаптивная физическая реабилитация – компонент (вид) АФК, удовлетворяющий потребность индивида с отклонении в состоянии здоровья в лечении, восстановлении у него временно утраченных функций (помимо тех, которые утрачены или разрушены на длительный срок или навсегда в связи с основным заболеванием, например, являющимся причиной инвалидности). Креативные (художественно-музыкальные) телесно-ориентированные практики АФК – компонент (вид) АФК, удовлетворяющий потребности человека с отклонениями в состоянии здоровья (включая инвалида) в самоактуализации, творческом саморазвитии, самовыражении духовной сущности через движение, музыку, образ (в том числе художественный), другие средства искусства. Экстремальные виды двигательной активности – компонент (вид) АФК, удовлетворяющие потребности лиц с отклонением в состоянии здоровья в риске, повышенном напряжении, потребности испытать себя в необычных, </w:t>
      </w:r>
      <w:r w:rsidR="007E4B34" w:rsidRPr="00836CD4">
        <w:rPr>
          <w:rFonts w:ascii="Times New Roman" w:hAnsi="Times New Roman" w:cs="Times New Roman"/>
          <w:sz w:val="28"/>
          <w:szCs w:val="28"/>
        </w:rPr>
        <w:lastRenderedPageBreak/>
        <w:t xml:space="preserve">экстремальных условиях, объективно и (или) субъективно опасных для здоровья и даже для жизни.  </w:t>
      </w:r>
    </w:p>
    <w:p w:rsidR="003D640B" w:rsidRPr="00836CD4" w:rsidRDefault="000F29A8" w:rsidP="00836CD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</w:t>
      </w:r>
      <w:r w:rsidR="003D640B" w:rsidRPr="00836CD4">
        <w:rPr>
          <w:rFonts w:ascii="Times New Roman" w:hAnsi="Times New Roman" w:cs="Times New Roman"/>
          <w:b/>
          <w:sz w:val="28"/>
          <w:szCs w:val="28"/>
        </w:rPr>
        <w:t>.</w:t>
      </w:r>
      <w:r w:rsidR="003D640B" w:rsidRPr="00836CD4">
        <w:rPr>
          <w:rFonts w:ascii="Times New Roman" w:hAnsi="Times New Roman" w:cs="Times New Roman"/>
          <w:sz w:val="28"/>
          <w:szCs w:val="28"/>
        </w:rPr>
        <w:t xml:space="preserve"> Классификация видов реабилитации, предложенная В. 3. Кантором (2000г.), предусматривает выделение трех классификационных признаков в зависимости от... а. охватывающих сфер жизнедеятельности, степени восстановления, применяемых технологий. б.   направлений: социально-трудового, социально-бытового, социально- культурного. в.  степени восстановления: первоначальной, элементарной, полной. г.  технологий: медицинской, инженерной, психологической, педагогической.  </w:t>
      </w:r>
    </w:p>
    <w:p w:rsidR="003D640B" w:rsidRPr="00836CD4" w:rsidRDefault="003D640B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CD4">
        <w:rPr>
          <w:rFonts w:ascii="Times New Roman" w:hAnsi="Times New Roman" w:cs="Times New Roman"/>
          <w:sz w:val="28"/>
          <w:szCs w:val="28"/>
        </w:rPr>
        <w:t xml:space="preserve">Адаптивное физическое воспитание (образование), как компонент (вид) адаптивной физической культуры, удовлетворяет потребности индивида с отклонениями в состоянии здоровья </w:t>
      </w:r>
      <w:proofErr w:type="gramStart"/>
      <w:r w:rsidRPr="00836CD4">
        <w:rPr>
          <w:rFonts w:ascii="Times New Roman" w:hAnsi="Times New Roman" w:cs="Times New Roman"/>
          <w:sz w:val="28"/>
          <w:szCs w:val="28"/>
        </w:rPr>
        <w:t>в...</w:t>
      </w:r>
      <w:proofErr w:type="gramEnd"/>
      <w:r w:rsidRPr="00836CD4">
        <w:rPr>
          <w:rFonts w:ascii="Times New Roman" w:hAnsi="Times New Roman" w:cs="Times New Roman"/>
          <w:sz w:val="28"/>
          <w:szCs w:val="28"/>
        </w:rPr>
        <w:t xml:space="preserve"> а.  самоактуализации, максимально возможной реализации своих способностей, сопоставлении их со способностями других людей; потребности в социализации. б.  его подготовке к жизни, бытовой и трудовой деятельности; в формировании положительного и активного отношения к адаптивной физической культуре. в.  отдыхе, развлечении, интересном проведении досуга, смене вида деятельности, получении удовольствия, в общении. г.   риске, повышенном напряжении, потребности испытать себя в необычных, экстремальных условиях, объективно и (или) субъективно опасных для здоровья и даже для жизни.  </w:t>
      </w:r>
    </w:p>
    <w:p w:rsidR="003D640B" w:rsidRPr="00836CD4" w:rsidRDefault="003D640B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CD4">
        <w:rPr>
          <w:rFonts w:ascii="Times New Roman" w:hAnsi="Times New Roman" w:cs="Times New Roman"/>
          <w:sz w:val="28"/>
          <w:szCs w:val="28"/>
        </w:rPr>
        <w:t xml:space="preserve">Адаптивный спорт, как компонент (вид) адаптивной физической культуры, удовлетворяет потребности личности </w:t>
      </w:r>
      <w:proofErr w:type="gramStart"/>
      <w:r w:rsidRPr="00836CD4">
        <w:rPr>
          <w:rFonts w:ascii="Times New Roman" w:hAnsi="Times New Roman" w:cs="Times New Roman"/>
          <w:sz w:val="28"/>
          <w:szCs w:val="28"/>
        </w:rPr>
        <w:t>в...</w:t>
      </w:r>
      <w:proofErr w:type="gramEnd"/>
      <w:r w:rsidRPr="00836CD4">
        <w:rPr>
          <w:rFonts w:ascii="Times New Roman" w:hAnsi="Times New Roman" w:cs="Times New Roman"/>
          <w:sz w:val="28"/>
          <w:szCs w:val="28"/>
        </w:rPr>
        <w:t xml:space="preserve"> а.  самоактуализации, творческом саморазвитии, самовыражении духовной сущности через движение, музыку, образ (в том числе художественный), другие средства искусства. б.  отдыхе, развлечении, интересном проведении досуга, смене вида деятельности, получении удовольствия, в общении. в.  самоактуализации, максимально возможной реализации своих способностей, сопоставлении их со способностями других людей; потребности в социализации и коммуникативной деятельности. г.   подготовке ее к жизни, бытовой и </w:t>
      </w:r>
      <w:r w:rsidRPr="00836CD4">
        <w:rPr>
          <w:rFonts w:ascii="Times New Roman" w:hAnsi="Times New Roman" w:cs="Times New Roman"/>
          <w:sz w:val="28"/>
          <w:szCs w:val="28"/>
        </w:rPr>
        <w:lastRenderedPageBreak/>
        <w:t xml:space="preserve">трудовой деятельности; в формировании положительного и активного отношения к адаптивной физической культуре. </w:t>
      </w:r>
    </w:p>
    <w:p w:rsidR="003D640B" w:rsidRPr="00836CD4" w:rsidRDefault="003D640B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CD4">
        <w:rPr>
          <w:rFonts w:ascii="Times New Roman" w:hAnsi="Times New Roman" w:cs="Times New Roman"/>
          <w:sz w:val="28"/>
          <w:szCs w:val="28"/>
        </w:rPr>
        <w:t xml:space="preserve">Адаптивная двигательная рекреация, как компонент (вид) адаптивной физической культуры, удовлетворяет потребности человека с отклонениями в состоянии здоровья (включая инвалида) </w:t>
      </w:r>
      <w:proofErr w:type="gramStart"/>
      <w:r w:rsidRPr="00836CD4">
        <w:rPr>
          <w:rFonts w:ascii="Times New Roman" w:hAnsi="Times New Roman" w:cs="Times New Roman"/>
          <w:sz w:val="28"/>
          <w:szCs w:val="28"/>
        </w:rPr>
        <w:t>в...</w:t>
      </w:r>
      <w:proofErr w:type="gramEnd"/>
      <w:r w:rsidRPr="00836CD4">
        <w:rPr>
          <w:rFonts w:ascii="Times New Roman" w:hAnsi="Times New Roman" w:cs="Times New Roman"/>
          <w:sz w:val="28"/>
          <w:szCs w:val="28"/>
        </w:rPr>
        <w:t xml:space="preserve"> а.  его подготовке к жизни, бытовой и трудовой деятельности; в формировании положительного и активного отношения к адаптивной физической культуре. б.  отдыхе, развлечении, интересном проведении досуга, смене вида деятельности, получении удовольствия, в общении. е. риске, повышенном напряжении, потребности испытать себя в необычных, экстремальных условиях, объективно и (или) субъективно опасных для здоровья и даже для жизни. г. реализации своих способностей, сопоставлении их со способностями других людей; потребности в коммуникативной деятельности и социализации.  </w:t>
      </w:r>
    </w:p>
    <w:p w:rsidR="003D640B" w:rsidRPr="00836CD4" w:rsidRDefault="003D640B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CD4">
        <w:rPr>
          <w:rFonts w:ascii="Times New Roman" w:hAnsi="Times New Roman" w:cs="Times New Roman"/>
          <w:sz w:val="28"/>
          <w:szCs w:val="28"/>
        </w:rPr>
        <w:t xml:space="preserve">Адаптивная физическая реабилитация, как компонент (вид) адаптивной физической культуры, удовлетворяет потребности индивида с отклонениями в состоянии здоровья в … а.  отдыхе, развлечении, интересном проведении досуга, смене вида деятельности, получении удовольствия, в общении. б.  его подготовке к жизни, бытовой и трудовой деятельности; в формировании положительного и активного отношения к адаптивной физической культуре. в. лечении, восстановлении у него временно утраченных функций (помимо тех, которые утрачены или разрушены на длительный срок или навсегда, в связи с основным заболеванием, например, являющимся причиной инвалидности). г. риске, повышенном напряжении, потребности испытать себя в необычных, экстремальных условиях, объективно и (или) субъективно опасных для здоровья и даже для жизни.  </w:t>
      </w:r>
    </w:p>
    <w:p w:rsidR="003D640B" w:rsidRPr="00836CD4" w:rsidRDefault="003D640B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CD4">
        <w:rPr>
          <w:rFonts w:ascii="Times New Roman" w:hAnsi="Times New Roman" w:cs="Times New Roman"/>
          <w:sz w:val="28"/>
          <w:szCs w:val="28"/>
        </w:rPr>
        <w:t xml:space="preserve">Креативные (художественно-музыкальные) телесно-ориентированные практики адаптивной физической культуры, как компонент (вид) адаптивной физической культуры, удовлетворяют потребности человека с отклонениями в состоянии здоровья (включая инвалида) самоактуализации, творческом саморазвитии, самовыражении духовной сущности через движение, музыку, </w:t>
      </w:r>
      <w:r w:rsidRPr="00836CD4">
        <w:rPr>
          <w:rFonts w:ascii="Times New Roman" w:hAnsi="Times New Roman" w:cs="Times New Roman"/>
          <w:sz w:val="28"/>
          <w:szCs w:val="28"/>
        </w:rPr>
        <w:lastRenderedPageBreak/>
        <w:t xml:space="preserve">образ (в том числе художественный), другие средства искусства. б.  риске, повышенном напряжении, потребности испытать себя в необычных, экстремальных условиях, объективно и (или) субъективно опасных для здоровья и даже для жизни. в. восстановлении временно утраченных функций (помимо тех, которые утрачены или разрушены на длительный срок или навсегда в связи с основным заболеванием, например, являющимся причиной инвалидности). г. его подготовке к жизни, бытовой и трудовой деятельности; в формировании положительного и активного отношения к адаптивной физической культуре.  </w:t>
      </w:r>
    </w:p>
    <w:p w:rsidR="00836CD4" w:rsidRDefault="007E4B34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CD4">
        <w:rPr>
          <w:rFonts w:ascii="Times New Roman" w:hAnsi="Times New Roman" w:cs="Times New Roman"/>
          <w:sz w:val="28"/>
          <w:szCs w:val="28"/>
        </w:rPr>
        <w:t xml:space="preserve"> </w:t>
      </w:r>
      <w:r w:rsidR="00836CD4">
        <w:rPr>
          <w:rFonts w:ascii="Times New Roman" w:hAnsi="Times New Roman" w:cs="Times New Roman"/>
          <w:sz w:val="28"/>
          <w:szCs w:val="28"/>
        </w:rPr>
        <w:tab/>
      </w:r>
      <w:r w:rsidR="000F29A8">
        <w:rPr>
          <w:rFonts w:ascii="Times New Roman" w:hAnsi="Times New Roman" w:cs="Times New Roman"/>
          <w:b/>
          <w:sz w:val="28"/>
          <w:szCs w:val="28"/>
        </w:rPr>
        <w:t>Тема 4.</w:t>
      </w:r>
      <w:bookmarkStart w:id="0" w:name="_GoBack"/>
      <w:bookmarkEnd w:id="0"/>
      <w:r w:rsidRPr="00836C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6CD4">
        <w:rPr>
          <w:rFonts w:ascii="Times New Roman" w:hAnsi="Times New Roman" w:cs="Times New Roman"/>
          <w:sz w:val="28"/>
          <w:szCs w:val="28"/>
        </w:rPr>
        <w:t xml:space="preserve">Становление и развитие адаптивной физической культуры (адаптивной физической активности, спорта инвалидов, рекреативного направления адаптивной двигательной активности) за рубежом. Этапы развития спорта инвалидов (адаптивного спорта) за рубежом: 1-й этап: лечебная физическая культура – 1945-1947 Исторические сведения применения физических упражнений в лечебных целях. Создание после второй мировой войны первого реабилитационного центра для инвалидов с ПОДА в Англии (Сток-Мэндвил). 2-й этап: реабилитационный спорт – 1948-1959 Возникновение реабилитационных центров для инвалидов в странах Европы, США, Канаде и др. Обобщение опыта, первые соревнования. Становление и развитие реабилитационного спорта, апробирование различных видов спорта. 3-й этап: спорт инвалидов.  </w:t>
      </w:r>
    </w:p>
    <w:p w:rsidR="007E4B34" w:rsidRPr="00836CD4" w:rsidRDefault="007E4B34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CD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36CD4" w:rsidRPr="00836CD4" w:rsidRDefault="00836CD4" w:rsidP="00836CD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CD4">
        <w:rPr>
          <w:rFonts w:ascii="Times New Roman" w:hAnsi="Times New Roman" w:cs="Times New Roman"/>
          <w:b/>
          <w:sz w:val="28"/>
          <w:szCs w:val="28"/>
        </w:rPr>
        <w:t>Л</w:t>
      </w:r>
      <w:r w:rsidR="007E4B34" w:rsidRPr="00836CD4">
        <w:rPr>
          <w:rFonts w:ascii="Times New Roman" w:hAnsi="Times New Roman" w:cs="Times New Roman"/>
          <w:b/>
          <w:sz w:val="28"/>
          <w:szCs w:val="28"/>
        </w:rPr>
        <w:t>итература</w:t>
      </w:r>
      <w:r w:rsidRPr="00836CD4">
        <w:rPr>
          <w:rFonts w:ascii="Times New Roman" w:hAnsi="Times New Roman" w:cs="Times New Roman"/>
          <w:b/>
          <w:sz w:val="28"/>
          <w:szCs w:val="28"/>
        </w:rPr>
        <w:t>:</w:t>
      </w:r>
      <w:r w:rsidR="007E4B34" w:rsidRPr="00836CD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6CD4" w:rsidRPr="00836CD4" w:rsidRDefault="00836CD4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CD4">
        <w:rPr>
          <w:rFonts w:ascii="Times New Roman" w:hAnsi="Times New Roman" w:cs="Times New Roman"/>
          <w:sz w:val="28"/>
          <w:szCs w:val="28"/>
        </w:rPr>
        <w:t xml:space="preserve">1.  Дмитриев А.А. ФК в специальном образовании: Учебное пособие для студентов высших педагогических учебных заведений. – М.: Академия, 2002. -176 с. </w:t>
      </w:r>
    </w:p>
    <w:p w:rsidR="00836CD4" w:rsidRPr="00836CD4" w:rsidRDefault="00836CD4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CD4">
        <w:rPr>
          <w:rFonts w:ascii="Times New Roman" w:hAnsi="Times New Roman" w:cs="Times New Roman"/>
          <w:sz w:val="28"/>
          <w:szCs w:val="28"/>
        </w:rPr>
        <w:t xml:space="preserve">2. Евсеев С.П., Курдыбайло С.Ф., Сусляев В.Г. Материально-техническое обеспечение АФК: Учебное пособие / Под ред. профессора С.П. Евсеева. – М.: Советский спорт, 2000. – 152 с. </w:t>
      </w:r>
    </w:p>
    <w:p w:rsidR="00836CD4" w:rsidRPr="00836CD4" w:rsidRDefault="00836CD4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CD4">
        <w:rPr>
          <w:rFonts w:ascii="Times New Roman" w:hAnsi="Times New Roman" w:cs="Times New Roman"/>
          <w:sz w:val="28"/>
          <w:szCs w:val="28"/>
        </w:rPr>
        <w:lastRenderedPageBreak/>
        <w:t xml:space="preserve">3. Курдыбайло С.Ф., Евсеев С.П., Герасимова Г.В. Врачебный контроль в адаптивной физической культуре: Учебное пособие. / Под редакцией д.м.н.   С.Ф.Курдыбайло. – М.: Советский спорт, 2003. – 184 с. </w:t>
      </w:r>
    </w:p>
    <w:p w:rsidR="00836CD4" w:rsidRPr="00836CD4" w:rsidRDefault="00836CD4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CD4">
        <w:rPr>
          <w:rFonts w:ascii="Times New Roman" w:hAnsi="Times New Roman" w:cs="Times New Roman"/>
          <w:sz w:val="28"/>
          <w:szCs w:val="28"/>
        </w:rPr>
        <w:t xml:space="preserve">4. Частные методики адаптивной физической культуры. Учебник. Под общ. ред. проф. Л.В.Шапковой. – М.: Советский спорт, 2007. – 608 с.    </w:t>
      </w:r>
    </w:p>
    <w:p w:rsidR="00836CD4" w:rsidRDefault="00836CD4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36CD4">
        <w:rPr>
          <w:rFonts w:ascii="Times New Roman" w:hAnsi="Times New Roman" w:cs="Times New Roman"/>
          <w:sz w:val="28"/>
          <w:szCs w:val="28"/>
        </w:rPr>
        <w:t xml:space="preserve">. Теория и организация адаптивной физической культуры: Учебник. Том 1. Введение в специальность. История и общая характеристика адаптивной физкультуры. / Под ред. С.П.Евсеева. – М.: Советский спорт, 2005. – 296 с. </w:t>
      </w:r>
    </w:p>
    <w:p w:rsidR="00836CD4" w:rsidRDefault="00836CD4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36CD4">
        <w:rPr>
          <w:rFonts w:ascii="Times New Roman" w:hAnsi="Times New Roman" w:cs="Times New Roman"/>
          <w:sz w:val="28"/>
          <w:szCs w:val="28"/>
        </w:rPr>
        <w:t xml:space="preserve">. Теория и организация адаптивной физической культуры: Учебник. Том 2. </w:t>
      </w:r>
    </w:p>
    <w:p w:rsidR="00836CD4" w:rsidRDefault="00836CD4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836CD4">
        <w:rPr>
          <w:rFonts w:ascii="Times New Roman" w:hAnsi="Times New Roman" w:cs="Times New Roman"/>
          <w:sz w:val="28"/>
          <w:szCs w:val="28"/>
        </w:rPr>
        <w:t xml:space="preserve">Содержание и методики адаптивной физической культуры и характеристика ее основных видов. / Под ред. С.П.Евсеева. – М.: Советский спорт, 2005. – 448 с. 3. </w:t>
      </w:r>
    </w:p>
    <w:p w:rsidR="00836CD4" w:rsidRDefault="00836CD4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836CD4">
        <w:rPr>
          <w:rFonts w:ascii="Times New Roman" w:hAnsi="Times New Roman" w:cs="Times New Roman"/>
          <w:sz w:val="28"/>
          <w:szCs w:val="28"/>
        </w:rPr>
        <w:t xml:space="preserve">Частные методики адаптивной физической культуры. Учебник. Под общ. ред. проф. Л.В.Шапковой. – М.: Советский спорт, 2007. – 608 с. </w:t>
      </w:r>
    </w:p>
    <w:p w:rsidR="00836CD4" w:rsidRDefault="00836CD4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836CD4">
        <w:rPr>
          <w:rFonts w:ascii="Times New Roman" w:hAnsi="Times New Roman" w:cs="Times New Roman"/>
          <w:sz w:val="28"/>
          <w:szCs w:val="28"/>
        </w:rPr>
        <w:t xml:space="preserve">Физическая культура: Учебное пособие для студентов вузов / Я.Н. Гулько, С.Н. Зуев и др. - М.: АСВ, 2010. </w:t>
      </w:r>
    </w:p>
    <w:p w:rsidR="00836CD4" w:rsidRPr="00836CD4" w:rsidRDefault="00836CD4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836CD4">
        <w:rPr>
          <w:rFonts w:ascii="Times New Roman" w:hAnsi="Times New Roman" w:cs="Times New Roman"/>
          <w:sz w:val="28"/>
          <w:szCs w:val="28"/>
        </w:rPr>
        <w:t xml:space="preserve">Частные методики адаптивной физической культуры. / Под ред. Л.В. Шапкова.- М.: Советский спорт, 2005. – 464 с. </w:t>
      </w:r>
    </w:p>
    <w:p w:rsidR="00836CD4" w:rsidRPr="00836CD4" w:rsidRDefault="00836CD4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CD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36CD4" w:rsidRPr="00836CD4" w:rsidRDefault="00836CD4" w:rsidP="00836C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36CD4" w:rsidRPr="00836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933"/>
    <w:rsid w:val="000F29A8"/>
    <w:rsid w:val="00142DCC"/>
    <w:rsid w:val="001A0933"/>
    <w:rsid w:val="003D640B"/>
    <w:rsid w:val="0065143C"/>
    <w:rsid w:val="006566B5"/>
    <w:rsid w:val="00716EBE"/>
    <w:rsid w:val="007E4B34"/>
    <w:rsid w:val="0083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FC9CE-67AF-477D-B405-3D74C893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42DCC"/>
    <w:pPr>
      <w:widowControl w:val="0"/>
      <w:autoSpaceDE w:val="0"/>
      <w:autoSpaceDN w:val="0"/>
      <w:spacing w:after="0" w:line="240" w:lineRule="auto"/>
      <w:ind w:left="34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42DCC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5</cp:revision>
  <dcterms:created xsi:type="dcterms:W3CDTF">2022-10-21T06:13:00Z</dcterms:created>
  <dcterms:modified xsi:type="dcterms:W3CDTF">2022-10-21T09:34:00Z</dcterms:modified>
</cp:coreProperties>
</file>